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71CC" w14:textId="072BB812" w:rsidR="00D93883" w:rsidRPr="00756CD6" w:rsidRDefault="001C02A6" w:rsidP="00756CD6">
      <w:pPr>
        <w:spacing w:line="360" w:lineRule="auto"/>
        <w:rPr>
          <w:rFonts w:ascii="Segoe UI" w:hAnsi="Segoe UI" w:cs="Segoe UI"/>
          <w:b/>
          <w:bCs/>
          <w:sz w:val="24"/>
          <w:szCs w:val="24"/>
        </w:rPr>
      </w:pPr>
      <w:r w:rsidRPr="00756CD6">
        <w:rPr>
          <w:rFonts w:ascii="Segoe UI" w:hAnsi="Segoe UI" w:cs="Segoe UI"/>
          <w:b/>
          <w:bCs/>
          <w:sz w:val="24"/>
          <w:szCs w:val="24"/>
        </w:rPr>
        <w:t>Plán rekonstrukce – jednotlivé etapy a postupy</w:t>
      </w:r>
    </w:p>
    <w:p w14:paraId="5963D6E7" w14:textId="39F21141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>Vybourat celé jádro, linku, špajz, (případně komoru)</w:t>
      </w:r>
    </w:p>
    <w:p w14:paraId="3230FE1D" w14:textId="02E660B3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>Řezání futer/obložky</w:t>
      </w:r>
    </w:p>
    <w:p w14:paraId="50246B6D" w14:textId="3725AB79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>Elektroinstalace (drážky, kabely, krabičky, jističe)</w:t>
      </w:r>
    </w:p>
    <w:p w14:paraId="3C61B9BC" w14:textId="7EC156C1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>Příprava podhledů a příček (rastry) + izolace, kabely do rastrů, koupelna</w:t>
      </w:r>
    </w:p>
    <w:p w14:paraId="7BFDDEA1" w14:textId="1FB44B9D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>Koupelna + kuchyň, trubky, kabely, odpady, odtahy (natahat, připravit) – digestoř přes kuchyň táhnout podhledem + vata do rastrů (podhledy + příčky)</w:t>
      </w:r>
    </w:p>
    <w:p w14:paraId="4DF89B12" w14:textId="44389ADE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>Pokládat sádrokarton do všeho (podhledy a příčky) + odstranit starou elektroinstalaci</w:t>
      </w:r>
    </w:p>
    <w:p w14:paraId="2F83A159" w14:textId="2F9225BB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 xml:space="preserve">Po oškrabávání a tmelení opravit díry ve zdech, zatmelit + zatmelit sádrokartony </w:t>
      </w:r>
    </w:p>
    <w:p w14:paraId="012FD360" w14:textId="08FFE772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 xml:space="preserve">Malování první + zapojení nového elektrického rozvaděče </w:t>
      </w:r>
    </w:p>
    <w:p w14:paraId="78D58AAC" w14:textId="651FC4F1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 xml:space="preserve">Koupelna a záchod obklady, usadit vanu a </w:t>
      </w:r>
      <w:proofErr w:type="spellStart"/>
      <w:r w:rsidRPr="00756CD6">
        <w:rPr>
          <w:rFonts w:ascii="Segoe UI" w:hAnsi="Segoe UI" w:cs="Segoe UI"/>
          <w:sz w:val="24"/>
          <w:szCs w:val="24"/>
        </w:rPr>
        <w:t>sprcháč</w:t>
      </w:r>
      <w:proofErr w:type="spellEnd"/>
      <w:r w:rsidRPr="00756CD6">
        <w:rPr>
          <w:rFonts w:ascii="Segoe UI" w:hAnsi="Segoe UI" w:cs="Segoe UI"/>
          <w:sz w:val="24"/>
          <w:szCs w:val="24"/>
        </w:rPr>
        <w:t xml:space="preserve"> a toaleta</w:t>
      </w:r>
    </w:p>
    <w:p w14:paraId="56488C18" w14:textId="66968CBA" w:rsidR="001C02A6" w:rsidRPr="00756CD6" w:rsidRDefault="001C02A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 xml:space="preserve">Broušení podlah, nivelační stěrka + </w:t>
      </w:r>
      <w:r w:rsidR="00756CD6" w:rsidRPr="00756CD6">
        <w:rPr>
          <w:rFonts w:ascii="Segoe UI" w:hAnsi="Segoe UI" w:cs="Segoe UI"/>
          <w:sz w:val="24"/>
          <w:szCs w:val="24"/>
        </w:rPr>
        <w:t>položení nového lina</w:t>
      </w:r>
    </w:p>
    <w:p w14:paraId="2FAD6C9A" w14:textId="7A49D7C5" w:rsidR="00756CD6" w:rsidRPr="00756CD6" w:rsidRDefault="00756CD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>Finální malování</w:t>
      </w:r>
    </w:p>
    <w:p w14:paraId="3A96914F" w14:textId="43E16DB6" w:rsidR="00756CD6" w:rsidRPr="00756CD6" w:rsidRDefault="00756CD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>Osazení zásuvek, vypínačů, lustrů + revize elektroinstalace</w:t>
      </w:r>
    </w:p>
    <w:p w14:paraId="786C30F8" w14:textId="13266D37" w:rsidR="00756CD6" w:rsidRPr="00756CD6" w:rsidRDefault="00756CD6" w:rsidP="00756CD6">
      <w:pPr>
        <w:pStyle w:val="Odstavecseseznamem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756CD6">
        <w:rPr>
          <w:rFonts w:ascii="Segoe UI" w:hAnsi="Segoe UI" w:cs="Segoe UI"/>
          <w:sz w:val="24"/>
          <w:szCs w:val="24"/>
        </w:rPr>
        <w:t>Montáž kuchyně, koupelny (linka, umyvadlo,</w:t>
      </w:r>
      <w:r w:rsidR="00327810">
        <w:rPr>
          <w:rFonts w:ascii="Segoe UI" w:hAnsi="Segoe UI" w:cs="Segoe UI"/>
          <w:sz w:val="24"/>
          <w:szCs w:val="24"/>
        </w:rPr>
        <w:t xml:space="preserve"> </w:t>
      </w:r>
      <w:r w:rsidRPr="00756CD6">
        <w:rPr>
          <w:rFonts w:ascii="Segoe UI" w:hAnsi="Segoe UI" w:cs="Segoe UI"/>
          <w:sz w:val="24"/>
          <w:szCs w:val="24"/>
        </w:rPr>
        <w:t>…)</w:t>
      </w:r>
      <w:r w:rsidR="00B37DCF">
        <w:rPr>
          <w:rFonts w:ascii="Segoe UI" w:hAnsi="Segoe UI" w:cs="Segoe UI"/>
          <w:sz w:val="24"/>
          <w:szCs w:val="24"/>
        </w:rPr>
        <w:t xml:space="preserve">, dveří </w:t>
      </w:r>
    </w:p>
    <w:p w14:paraId="74D69DE0" w14:textId="77777777" w:rsidR="00327810" w:rsidRPr="00327810" w:rsidRDefault="00327810" w:rsidP="00327810">
      <w:pPr>
        <w:pStyle w:val="Odstavecseseznamem"/>
        <w:spacing w:line="360" w:lineRule="auto"/>
        <w:rPr>
          <w:rFonts w:ascii="Segoe UI" w:hAnsi="Segoe UI" w:cs="Segoe UI"/>
          <w:sz w:val="24"/>
          <w:szCs w:val="24"/>
        </w:rPr>
      </w:pPr>
    </w:p>
    <w:sectPr w:rsidR="00327810" w:rsidRPr="0032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3D"/>
    <w:multiLevelType w:val="hybridMultilevel"/>
    <w:tmpl w:val="E7567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0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A6"/>
    <w:rsid w:val="001C02A6"/>
    <w:rsid w:val="00327810"/>
    <w:rsid w:val="005D2B3E"/>
    <w:rsid w:val="00601336"/>
    <w:rsid w:val="00756CD6"/>
    <w:rsid w:val="00A830F7"/>
    <w:rsid w:val="00B37DCF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CA34"/>
  <w15:chartTrackingRefBased/>
  <w15:docId w15:val="{E27C139B-E40F-4CB7-9350-DC5DD14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02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02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2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02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2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2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2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2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2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02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02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2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02A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2A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2A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2A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2A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2A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C02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02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C02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C02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C02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C02A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C02A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C02A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02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02A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C02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Šlapáková</dc:creator>
  <cp:keywords/>
  <dc:description/>
  <cp:lastModifiedBy>Jana Šlapáková</cp:lastModifiedBy>
  <cp:revision>3</cp:revision>
  <dcterms:created xsi:type="dcterms:W3CDTF">2024-03-13T10:41:00Z</dcterms:created>
  <dcterms:modified xsi:type="dcterms:W3CDTF">2024-03-13T10:57:00Z</dcterms:modified>
</cp:coreProperties>
</file>