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6D" w:rsidRDefault="00AA446D" w:rsidP="00AA446D">
      <w:r>
        <w:t xml:space="preserve">Poptávka tryskání a nátěru vrchlíku: </w:t>
      </w:r>
    </w:p>
    <w:p w:rsidR="00AA446D" w:rsidRDefault="00AA446D" w:rsidP="00AA446D">
      <w:r>
        <w:t xml:space="preserve">Popis: Jedná se o stávající vrchlík vyhnívací nádrže VN. Průměr vrchlíku je 9,7 m, výška 2,21 m. Provedení a rozsah poptávaných nátěrových prací dle níže uvedeného. </w:t>
      </w:r>
    </w:p>
    <w:p w:rsidR="00AA446D" w:rsidRDefault="00AA446D" w:rsidP="00AA446D"/>
    <w:p w:rsidR="00AA446D" w:rsidRDefault="00AA446D" w:rsidP="00AA446D">
      <w:pPr>
        <w:pStyle w:val="Odstavecseseznamem"/>
        <w:rPr>
          <w:u w:val="single"/>
        </w:rPr>
      </w:pPr>
      <w:r>
        <w:rPr>
          <w:u w:val="single"/>
        </w:rPr>
        <w:t xml:space="preserve">Provedení a výměry nátěrů: </w:t>
      </w:r>
    </w:p>
    <w:p w:rsidR="00AA446D" w:rsidRDefault="00AA446D" w:rsidP="00AA446D">
      <w:pPr>
        <w:numPr>
          <w:ilvl w:val="0"/>
          <w:numId w:val="1"/>
        </w:numPr>
        <w:ind w:left="1774"/>
        <w:rPr>
          <w14:ligatures w14:val="none"/>
        </w:rPr>
      </w:pPr>
      <w:r>
        <w:rPr>
          <w14:ligatures w14:val="none"/>
        </w:rPr>
        <w:t xml:space="preserve">Vnitřní povrch ve styku s kalem a bioplynem </w:t>
      </w:r>
    </w:p>
    <w:p w:rsidR="00AA446D" w:rsidRDefault="00AA446D" w:rsidP="00AA446D">
      <w:pPr>
        <w:ind w:left="1416" w:firstLine="358"/>
      </w:pPr>
      <w:r>
        <w:t xml:space="preserve">- </w:t>
      </w:r>
      <w:proofErr w:type="spellStart"/>
      <w:r>
        <w:t>otryskání</w:t>
      </w:r>
      <w:proofErr w:type="spellEnd"/>
      <w:r>
        <w:t xml:space="preserve"> na </w:t>
      </w:r>
      <w:proofErr w:type="spellStart"/>
      <w:r>
        <w:t>Sa</w:t>
      </w:r>
      <w:proofErr w:type="spellEnd"/>
      <w:r>
        <w:t xml:space="preserve"> 2,5 dle ČSN ISO 8501-1 </w:t>
      </w:r>
    </w:p>
    <w:p w:rsidR="00AA446D" w:rsidRDefault="00AA446D" w:rsidP="00AA446D">
      <w:pPr>
        <w:pStyle w:val="Odstavecseseznamem"/>
        <w:ind w:left="1774"/>
      </w:pPr>
      <w:r>
        <w:t>- nátěr na bázi epoxidu;       2x 250 µm  </w:t>
      </w:r>
    </w:p>
    <w:p w:rsidR="00AA446D" w:rsidRDefault="00AA446D" w:rsidP="00AA446D">
      <w:pPr>
        <w:pStyle w:val="Odstavecseseznamem"/>
        <w:ind w:left="1774"/>
        <w:rPr>
          <w:vertAlign w:val="superscript"/>
        </w:rPr>
      </w:pPr>
      <w:r>
        <w:t>plocha: 148 m</w:t>
      </w:r>
      <w:r>
        <w:rPr>
          <w:vertAlign w:val="superscript"/>
        </w:rPr>
        <w:t xml:space="preserve">2 </w:t>
      </w:r>
    </w:p>
    <w:p w:rsidR="00AA446D" w:rsidRDefault="00AA446D" w:rsidP="00AA446D">
      <w:pPr>
        <w:pStyle w:val="Odstavecseseznamem"/>
        <w:ind w:left="1774"/>
      </w:pPr>
    </w:p>
    <w:p w:rsidR="00AA446D" w:rsidRDefault="00AA446D" w:rsidP="00AA446D">
      <w:pPr>
        <w:pStyle w:val="Odstavecseseznamem"/>
        <w:ind w:left="1774"/>
      </w:pPr>
      <w:r>
        <w:t xml:space="preserve">Z vnitřní strany je strop vyztužen profily se stehovými svary. Spáry mezi profily a plechem (pláštěm vrchlíku) budou opatřeny </w:t>
      </w:r>
      <w:proofErr w:type="spellStart"/>
      <w:r>
        <w:t>pasivátorem</w:t>
      </w:r>
      <w:proofErr w:type="spellEnd"/>
      <w:r>
        <w:t xml:space="preserve"> koroze, a následně vytmeleny. </w:t>
      </w:r>
    </w:p>
    <w:p w:rsidR="00AA446D" w:rsidRDefault="00AA446D" w:rsidP="00AA446D">
      <w:pPr>
        <w:pStyle w:val="Odstavecseseznamem"/>
        <w:ind w:left="1774"/>
      </w:pPr>
      <w:r>
        <w:t xml:space="preserve">délka spár: 210 m </w:t>
      </w:r>
    </w:p>
    <w:p w:rsidR="00AA446D" w:rsidRDefault="00AA446D" w:rsidP="00AA446D">
      <w:pPr>
        <w:pStyle w:val="Odstavecseseznamem"/>
        <w:ind w:left="1774"/>
      </w:pPr>
    </w:p>
    <w:p w:rsidR="00AA446D" w:rsidRDefault="00AA446D" w:rsidP="00AA446D">
      <w:pPr>
        <w:pStyle w:val="Odstavecseseznamem"/>
        <w:ind w:left="1774"/>
      </w:pPr>
    </w:p>
    <w:p w:rsidR="00AA446D" w:rsidRDefault="00AA446D" w:rsidP="00AA446D">
      <w:pPr>
        <w:numPr>
          <w:ilvl w:val="0"/>
          <w:numId w:val="2"/>
        </w:numPr>
        <w:ind w:left="1774"/>
        <w:rPr>
          <w14:ligatures w14:val="none"/>
        </w:rPr>
      </w:pPr>
      <w:r>
        <w:rPr>
          <w14:ligatures w14:val="none"/>
        </w:rPr>
        <w:t>Vnější izolovaný povrch – nepohledové plochy  </w:t>
      </w:r>
    </w:p>
    <w:p w:rsidR="00AA446D" w:rsidRDefault="00AA446D" w:rsidP="00AA446D">
      <w:pPr>
        <w:pStyle w:val="Odstavecseseznamem"/>
        <w:ind w:left="1774"/>
      </w:pPr>
      <w:r>
        <w:t xml:space="preserve">- </w:t>
      </w:r>
      <w:proofErr w:type="spellStart"/>
      <w:r>
        <w:t>otryskání</w:t>
      </w:r>
      <w:proofErr w:type="spellEnd"/>
      <w:r>
        <w:t xml:space="preserve"> na </w:t>
      </w:r>
      <w:proofErr w:type="spellStart"/>
      <w:r>
        <w:t>Sa</w:t>
      </w:r>
      <w:proofErr w:type="spellEnd"/>
      <w:r>
        <w:t xml:space="preserve"> 2,5 dle ČSN ISO 8501-1 </w:t>
      </w:r>
    </w:p>
    <w:p w:rsidR="00AA446D" w:rsidRDefault="00AA446D" w:rsidP="00AA446D">
      <w:pPr>
        <w:pStyle w:val="Odstavecseseznamem"/>
        <w:ind w:left="1774"/>
      </w:pPr>
      <w:r>
        <w:t xml:space="preserve">- epoxidový nátěr;   120 µm </w:t>
      </w:r>
    </w:p>
    <w:p w:rsidR="00AA446D" w:rsidRDefault="00AA446D" w:rsidP="00AA446D">
      <w:pPr>
        <w:pStyle w:val="Odstavecseseznamem"/>
        <w:ind w:left="1774"/>
      </w:pPr>
      <w:r>
        <w:t>plocha: 94 m</w:t>
      </w:r>
      <w:r>
        <w:rPr>
          <w:vertAlign w:val="superscript"/>
        </w:rPr>
        <w:t>2</w:t>
      </w:r>
    </w:p>
    <w:p w:rsidR="00AA446D" w:rsidRDefault="00AA446D" w:rsidP="00AA446D">
      <w:r>
        <w:t xml:space="preserve">                               </w:t>
      </w:r>
    </w:p>
    <w:p w:rsidR="00AA446D" w:rsidRDefault="00AA446D" w:rsidP="00AA446D">
      <w:pPr>
        <w:numPr>
          <w:ilvl w:val="0"/>
          <w:numId w:val="3"/>
        </w:numPr>
        <w:ind w:left="1774"/>
        <w:rPr>
          <w14:ligatures w14:val="none"/>
        </w:rPr>
      </w:pPr>
      <w:r>
        <w:rPr>
          <w14:ligatures w14:val="none"/>
        </w:rPr>
        <w:t>Vnější neizolovaný povrch, kotevní příruba vrchlíku – pohledové plochy</w:t>
      </w:r>
    </w:p>
    <w:p w:rsidR="00AA446D" w:rsidRDefault="00AA446D" w:rsidP="00AA446D">
      <w:pPr>
        <w:pStyle w:val="Odstavecseseznamem"/>
        <w:ind w:left="1774"/>
      </w:pPr>
      <w:r>
        <w:t xml:space="preserve">- </w:t>
      </w:r>
      <w:proofErr w:type="spellStart"/>
      <w:r>
        <w:t>otryskání</w:t>
      </w:r>
      <w:proofErr w:type="spellEnd"/>
      <w:r>
        <w:t xml:space="preserve"> na </w:t>
      </w:r>
      <w:proofErr w:type="spellStart"/>
      <w:r>
        <w:t>Sa</w:t>
      </w:r>
      <w:proofErr w:type="spellEnd"/>
      <w:r>
        <w:t xml:space="preserve"> 2,5 dle ČSN ISO 8501-1 </w:t>
      </w:r>
    </w:p>
    <w:p w:rsidR="00AA446D" w:rsidRDefault="00AA446D" w:rsidP="00AA446D">
      <w:pPr>
        <w:pStyle w:val="Odstavecseseznamem"/>
        <w:ind w:left="1774"/>
      </w:pPr>
      <w:r>
        <w:t xml:space="preserve">- epoxidový nátěr;   120 µm </w:t>
      </w:r>
    </w:p>
    <w:p w:rsidR="00AA446D" w:rsidRDefault="00AA446D" w:rsidP="00AA446D">
      <w:pPr>
        <w:ind w:left="1066" w:firstLine="708"/>
      </w:pPr>
      <w:r>
        <w:t xml:space="preserve">- </w:t>
      </w:r>
      <w:r w:rsidR="008D2937">
        <w:t>akryl-polyuretanový nátěr, RAL 9</w:t>
      </w:r>
      <w:r>
        <w:t>0</w:t>
      </w:r>
      <w:r w:rsidR="008D2937">
        <w:t>06</w:t>
      </w:r>
      <w:bookmarkStart w:id="0" w:name="_GoBack"/>
      <w:bookmarkEnd w:id="0"/>
      <w:r>
        <w:t xml:space="preserve">;        120 µm </w:t>
      </w:r>
    </w:p>
    <w:p w:rsidR="00AA446D" w:rsidRDefault="00AA446D" w:rsidP="00AA446D">
      <w:pPr>
        <w:pStyle w:val="Odstavecseseznamem"/>
        <w:ind w:left="1774"/>
      </w:pPr>
      <w:r>
        <w:t>plocha: 47 m</w:t>
      </w:r>
      <w:r>
        <w:rPr>
          <w:vertAlign w:val="superscript"/>
        </w:rPr>
        <w:t>2</w:t>
      </w:r>
    </w:p>
    <w:p w:rsidR="00AA446D" w:rsidRDefault="00AA446D" w:rsidP="00AA446D"/>
    <w:p w:rsidR="00AA446D" w:rsidRDefault="00AA446D" w:rsidP="00AA446D">
      <w:pPr>
        <w:ind w:firstLine="708"/>
      </w:pPr>
      <w:r>
        <w:t xml:space="preserve">Do nabídky dále zahrňte, případně uveďte: </w:t>
      </w:r>
    </w:p>
    <w:p w:rsidR="00AA446D" w:rsidRDefault="00AA446D" w:rsidP="00AA446D">
      <w:pPr>
        <w:numPr>
          <w:ilvl w:val="0"/>
          <w:numId w:val="4"/>
        </w:numPr>
        <w:ind w:left="1776"/>
        <w:rPr>
          <w14:ligatures w14:val="none"/>
        </w:rPr>
      </w:pPr>
      <w:r>
        <w:rPr>
          <w14:ligatures w14:val="none"/>
        </w:rPr>
        <w:t xml:space="preserve">náklady na úklid a likvidaci odpadu po tryskání </w:t>
      </w:r>
    </w:p>
    <w:p w:rsidR="00AA446D" w:rsidRDefault="00AA446D" w:rsidP="00AA446D">
      <w:pPr>
        <w:numPr>
          <w:ilvl w:val="0"/>
          <w:numId w:val="4"/>
        </w:numPr>
        <w:ind w:left="1776"/>
        <w:rPr>
          <w14:ligatures w14:val="none"/>
        </w:rPr>
      </w:pPr>
      <w:r>
        <w:rPr>
          <w14:ligatures w14:val="none"/>
        </w:rPr>
        <w:t xml:space="preserve">náklady na dopravu a ubytování pracovníků </w:t>
      </w:r>
    </w:p>
    <w:p w:rsidR="00AA446D" w:rsidRDefault="00AA446D" w:rsidP="00AA446D">
      <w:pPr>
        <w:numPr>
          <w:ilvl w:val="0"/>
          <w:numId w:val="4"/>
        </w:numPr>
        <w:ind w:left="1776"/>
        <w:rPr>
          <w14:ligatures w14:val="none"/>
        </w:rPr>
      </w:pPr>
      <w:r>
        <w:rPr>
          <w14:ligatures w14:val="none"/>
        </w:rPr>
        <w:t>poskytované záruky 30 měsíců po předání.</w:t>
      </w:r>
    </w:p>
    <w:p w:rsidR="00AA446D" w:rsidRDefault="00AA446D" w:rsidP="00AA446D">
      <w:pPr>
        <w:numPr>
          <w:ilvl w:val="0"/>
          <w:numId w:val="4"/>
        </w:numPr>
        <w:ind w:left="1776"/>
        <w:rPr>
          <w14:ligatures w14:val="none"/>
        </w:rPr>
      </w:pPr>
      <w:r>
        <w:rPr>
          <w14:ligatures w14:val="none"/>
        </w:rPr>
        <w:t>minimální klimatické podmínky pro provedení prací</w:t>
      </w:r>
    </w:p>
    <w:p w:rsidR="00AA446D" w:rsidRDefault="00AA446D" w:rsidP="00AA446D">
      <w:pPr>
        <w:numPr>
          <w:ilvl w:val="0"/>
          <w:numId w:val="4"/>
        </w:numPr>
        <w:ind w:left="1776"/>
        <w:rPr>
          <w14:ligatures w14:val="none"/>
        </w:rPr>
      </w:pPr>
      <w:r>
        <w:rPr>
          <w14:ligatures w14:val="none"/>
        </w:rPr>
        <w:t xml:space="preserve">předpokládaná délka trvání prací </w:t>
      </w:r>
    </w:p>
    <w:p w:rsidR="00AA446D" w:rsidRDefault="00AA446D" w:rsidP="00AA446D">
      <w:pPr>
        <w:rPr>
          <w14:ligatures w14:val="none"/>
        </w:rPr>
      </w:pPr>
    </w:p>
    <w:p w:rsidR="00AA446D" w:rsidRDefault="00AA446D" w:rsidP="00AA446D"/>
    <w:p w:rsidR="00AA446D" w:rsidRDefault="00AA446D" w:rsidP="00AA446D">
      <w:pPr>
        <w:ind w:left="708"/>
      </w:pPr>
      <w:r>
        <w:t>Termín realizace: co nejdříve v souladu s klimatickými podmínkami.</w:t>
      </w:r>
    </w:p>
    <w:p w:rsidR="00AA446D" w:rsidRDefault="00AA446D" w:rsidP="00AA446D"/>
    <w:p w:rsidR="00AA446D" w:rsidRDefault="00AA446D" w:rsidP="00AA446D"/>
    <w:p w:rsidR="00415667" w:rsidRDefault="00415667"/>
    <w:sectPr w:rsidR="00415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A23"/>
    <w:multiLevelType w:val="multilevel"/>
    <w:tmpl w:val="58FA0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4729E"/>
    <w:multiLevelType w:val="multilevel"/>
    <w:tmpl w:val="DBEE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039C0"/>
    <w:multiLevelType w:val="multilevel"/>
    <w:tmpl w:val="90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8842A1"/>
    <w:multiLevelType w:val="multilevel"/>
    <w:tmpl w:val="AEBE3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E"/>
    <w:rsid w:val="00415667"/>
    <w:rsid w:val="00706A3E"/>
    <w:rsid w:val="008D2937"/>
    <w:rsid w:val="00AA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46D"/>
    <w:pPr>
      <w:spacing w:after="0" w:line="240" w:lineRule="auto"/>
    </w:pPr>
    <w:rPr>
      <w:rFonts w:ascii="Calibri" w:hAnsi="Calibri" w:cs="Times New Roman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46D"/>
    <w:pPr>
      <w:ind w:left="720"/>
    </w:pPr>
    <w:rPr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46D"/>
    <w:pPr>
      <w:spacing w:after="0" w:line="240" w:lineRule="auto"/>
    </w:pPr>
    <w:rPr>
      <w:rFonts w:ascii="Calibri" w:hAnsi="Calibri" w:cs="Times New Roman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46D"/>
    <w:pPr>
      <w:ind w:left="720"/>
    </w:pPr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1092</Characters>
  <Application>Microsoft Office Word</Application>
  <DocSecurity>0</DocSecurity>
  <Lines>9</Lines>
  <Paragraphs>2</Paragraphs>
  <ScaleCrop>false</ScaleCrop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Suchý Karel</dc:creator>
  <cp:keywords/>
  <dc:description/>
  <cp:lastModifiedBy>Suchý Karel</cp:lastModifiedBy>
  <cp:revision>4</cp:revision>
  <dcterms:created xsi:type="dcterms:W3CDTF">2023-12-21T14:35:00Z</dcterms:created>
  <dcterms:modified xsi:type="dcterms:W3CDTF">2024-01-03T14:33:00Z</dcterms:modified>
</cp:coreProperties>
</file>